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86B54" w:rsidRDefault="00673606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186B54" w:rsidRDefault="00186B54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="00673606" w:rsidRPr="00186B54">
        <w:rPr>
          <w:rFonts w:ascii="Tahoma" w:eastAsia="Times New Roman" w:hAnsi="Tahoma" w:cs="Tahoma"/>
          <w:lang w:bidi="ar-SA"/>
        </w:rPr>
        <w:t xml:space="preserve"> </w:t>
      </w:r>
    </w:p>
    <w:p w:rsidR="00673606" w:rsidRPr="00186B54" w:rsidRDefault="00673606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4C5BE4" w:rsidRPr="004C5BE4" w:rsidRDefault="004C5BE4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2"/>
          <w:szCs w:val="12"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>Lo sgombero dei locali interrati e delle aree a rischio di inondazione da beni e automezzi sino al termine dell’</w:t>
      </w:r>
      <w:r w:rsidR="004C5BE4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 xml:space="preserve">Lo sgombero delle aree e dei locali in area di frana attiva da beni e automezzi sino al termine </w:t>
      </w:r>
      <w:r w:rsidR="00843F05" w:rsidRPr="004C5BE4">
        <w:rPr>
          <w:rFonts w:ascii="Tahoma" w:eastAsia="Times New Roman" w:hAnsi="Tahoma" w:cs="Tahoma"/>
          <w:bCs/>
          <w:lang w:bidi="ar-SA"/>
        </w:rPr>
        <w:t>dell’</w:t>
      </w:r>
      <w:r w:rsidR="00843F05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454324" w:rsidP="002D49BB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2D49BB" w:rsidRPr="00673606">
        <w:rPr>
          <w:rFonts w:ascii="Tahoma" w:eastAsia="Times New Roman" w:hAnsi="Tahoma" w:cs="Tahoma"/>
          <w:bCs/>
          <w:lang w:bidi="ar-SA"/>
        </w:rPr>
        <w:t>a sospensione/soppressione di</w:t>
      </w:r>
      <w:r w:rsidR="00673606" w:rsidRPr="004C5BE4">
        <w:rPr>
          <w:rFonts w:ascii="Tahoma" w:eastAsia="Times New Roman" w:hAnsi="Tahoma" w:cs="Tahoma"/>
          <w:bCs/>
          <w:lang w:bidi="ar-SA"/>
        </w:rPr>
        <w:t xml:space="preserve"> qualsiasi attività</w:t>
      </w:r>
      <w:r w:rsidR="007D54AB">
        <w:rPr>
          <w:rFonts w:ascii="Tahoma" w:eastAsia="Times New Roman" w:hAnsi="Tahoma" w:cs="Tahoma"/>
          <w:bCs/>
          <w:lang w:bidi="ar-SA"/>
        </w:rPr>
        <w:t xml:space="preserve"> </w:t>
      </w:r>
      <w:r w:rsidR="00673606" w:rsidRPr="004C5BE4">
        <w:rPr>
          <w:rFonts w:ascii="Tahoma" w:eastAsia="Times New Roman" w:hAnsi="Tahoma" w:cs="Tahoma"/>
          <w:bCs/>
          <w:lang w:bidi="ar-SA"/>
        </w:rPr>
        <w:t>ludico-sportiva</w:t>
      </w:r>
      <w:r w:rsidR="007D54AB">
        <w:rPr>
          <w:rFonts w:ascii="Tahoma" w:eastAsia="Times New Roman" w:hAnsi="Tahoma" w:cs="Tahoma"/>
          <w:bCs/>
          <w:lang w:bidi="ar-SA"/>
        </w:rPr>
        <w:t>, manifestazioni, mercati</w:t>
      </w:r>
      <w:r w:rsidR="00843F05">
        <w:rPr>
          <w:rFonts w:ascii="Tahoma" w:eastAsia="Times New Roman" w:hAnsi="Tahoma" w:cs="Tahoma"/>
          <w:bCs/>
          <w:lang w:bidi="ar-SA"/>
        </w:rPr>
        <w:t xml:space="preserve"> o altro</w:t>
      </w:r>
      <w:r w:rsidR="002D49BB" w:rsidRPr="002D49BB">
        <w:rPr>
          <w:rFonts w:ascii="Tahoma" w:eastAsia="Times New Roman" w:hAnsi="Tahoma" w:cs="Tahoma"/>
          <w:bCs/>
          <w:lang w:bidi="ar-SA"/>
        </w:rPr>
        <w:t xml:space="preserve"> che comportano la concentrazione di persone in aree potenzialmente a rischio</w:t>
      </w:r>
      <w:r w:rsidR="002D49BB">
        <w:rPr>
          <w:rFonts w:ascii="Tahoma" w:eastAsia="Times New Roman" w:hAnsi="Tahoma" w:cs="Tahoma"/>
          <w:bCs/>
          <w:lang w:bidi="ar-SA"/>
        </w:rPr>
        <w:t>;</w:t>
      </w:r>
    </w:p>
    <w:p w:rsidR="00FD4C5D" w:rsidRDefault="00FD4C5D" w:rsidP="00FD4C5D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FD4C5D" w:rsidRPr="00DB57FB" w:rsidRDefault="00FD4C5D" w:rsidP="002D49BB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</w:t>
      </w:r>
      <w:r w:rsidRPr="004C5BE4">
        <w:rPr>
          <w:rFonts w:ascii="Tahoma" w:eastAsia="Times New Roman" w:hAnsi="Tahoma" w:cs="Tahoma"/>
          <w:bCs/>
          <w:lang w:bidi="ar-SA"/>
        </w:rPr>
        <w:t>i procede</w:t>
      </w:r>
      <w:r>
        <w:rPr>
          <w:rFonts w:ascii="Tahoma" w:eastAsia="Times New Roman" w:hAnsi="Tahoma" w:cs="Tahoma"/>
          <w:bCs/>
          <w:lang w:bidi="ar-SA"/>
        </w:rPr>
        <w:t>re</w:t>
      </w:r>
      <w:r w:rsidRPr="004C5BE4">
        <w:rPr>
          <w:rFonts w:ascii="Tahoma" w:eastAsia="Times New Roman" w:hAnsi="Tahoma" w:cs="Tahoma"/>
          <w:bCs/>
          <w:lang w:bidi="ar-SA"/>
        </w:rPr>
        <w:t xml:space="preserve"> alla chiusura</w:t>
      </w:r>
      <w:r w:rsidR="00DB57FB">
        <w:rPr>
          <w:rFonts w:ascii="Tahoma" w:eastAsia="Times New Roman" w:hAnsi="Tahoma" w:cs="Tahoma"/>
          <w:bCs/>
          <w:lang w:bidi="ar-SA"/>
        </w:rPr>
        <w:t xml:space="preserve"> </w:t>
      </w:r>
      <w:r w:rsidR="00350155">
        <w:rPr>
          <w:rFonts w:ascii="Tahoma" w:hAnsi="Tahoma" w:cs="Tahoma"/>
          <w:bCs/>
          <w:szCs w:val="24"/>
        </w:rPr>
        <w:t>del</w:t>
      </w:r>
      <w:bookmarkStart w:id="0" w:name="_GoBack"/>
      <w:bookmarkEnd w:id="0"/>
      <w:r w:rsidR="00DB57FB" w:rsidRPr="00DB57FB">
        <w:rPr>
          <w:rFonts w:ascii="Tahoma" w:hAnsi="Tahoma" w:cs="Tahoma"/>
          <w:bCs/>
          <w:szCs w:val="24"/>
        </w:rPr>
        <w:t xml:space="preserve"> CIMITERO</w:t>
      </w:r>
      <w:r w:rsidR="00DB57FB">
        <w:rPr>
          <w:rFonts w:ascii="Tahoma" w:hAnsi="Tahoma" w:cs="Tahoma"/>
          <w:bCs/>
          <w:szCs w:val="24"/>
        </w:rPr>
        <w:t>;</w:t>
      </w:r>
    </w:p>
    <w:p w:rsidR="004C5BE4" w:rsidRPr="00FD4C5D" w:rsidRDefault="004C5BE4" w:rsidP="00FD4C5D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454324" w:rsidRDefault="004C5BE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</w:t>
      </w:r>
      <w:r w:rsidRPr="004C5BE4">
        <w:rPr>
          <w:rFonts w:ascii="Tahoma" w:eastAsia="Times New Roman" w:hAnsi="Tahoma" w:cs="Tahoma"/>
          <w:bCs/>
          <w:lang w:bidi="ar-SA"/>
        </w:rPr>
        <w:t>i procede</w:t>
      </w:r>
      <w:r>
        <w:rPr>
          <w:rFonts w:ascii="Tahoma" w:eastAsia="Times New Roman" w:hAnsi="Tahoma" w:cs="Tahoma"/>
          <w:bCs/>
          <w:lang w:bidi="ar-SA"/>
        </w:rPr>
        <w:t>re</w:t>
      </w:r>
      <w:r w:rsidRPr="004C5BE4">
        <w:rPr>
          <w:rFonts w:ascii="Tahoma" w:eastAsia="Times New Roman" w:hAnsi="Tahoma" w:cs="Tahoma"/>
          <w:bCs/>
          <w:lang w:bidi="ar-SA"/>
        </w:rPr>
        <w:t xml:space="preserve"> alla chiusura delle SCUOLE</w:t>
      </w:r>
      <w:r w:rsidR="00FD4C5D">
        <w:rPr>
          <w:rFonts w:ascii="Tahoma" w:eastAsia="Times New Roman" w:hAnsi="Tahoma" w:cs="Tahoma"/>
          <w:bCs/>
          <w:lang w:bidi="ar-SA"/>
        </w:rPr>
        <w:t>;</w:t>
      </w:r>
    </w:p>
    <w:p w:rsidR="00454324" w:rsidRDefault="00454324" w:rsidP="00454324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454324" w:rsidRDefault="0045432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673606" w:rsidRPr="00454324">
        <w:rPr>
          <w:rFonts w:ascii="Tahoma" w:eastAsia="Times New Roman" w:hAnsi="Tahoma" w:cs="Tahoma"/>
          <w:bCs/>
          <w:lang w:bidi="ar-SA"/>
        </w:rPr>
        <w:t>'interruzione di tutte le attività lavorative relative a cantieri con presenza di grandi sbancamenti e consiglia/ordina la messa in opera di misure provvisionali di sostegno</w:t>
      </w:r>
      <w:r>
        <w:rPr>
          <w:rFonts w:ascii="Tahoma" w:eastAsia="Times New Roman" w:hAnsi="Tahoma" w:cs="Tahoma"/>
          <w:bCs/>
          <w:lang w:bidi="ar-SA"/>
        </w:rPr>
        <w:t>;</w:t>
      </w:r>
    </w:p>
    <w:p w:rsidR="00673606" w:rsidRPr="00673606" w:rsidRDefault="00673606" w:rsidP="00673606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673606" w:rsidRDefault="00673606" w:rsidP="00454324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Pr="00C916C4" w:rsidRDefault="00BD11FD" w:rsidP="00BD11FD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Default="00BD11FD" w:rsidP="00BD11FD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Pr="00C916C4">
        <w:rPr>
          <w:rFonts w:ascii="Tahoma" w:eastAsia="Times New Roman" w:hAnsi="Tahoma" w:cs="Tahoma"/>
          <w:lang w:bidi="ar-SA"/>
        </w:rPr>
        <w:t xml:space="preserve"> per la sua pi</w:t>
      </w:r>
      <w:r>
        <w:rPr>
          <w:rFonts w:ascii="Tahoma" w:eastAsia="Times New Roman" w:hAnsi="Tahoma" w:cs="Tahoma"/>
          <w:lang w:bidi="ar-SA"/>
        </w:rPr>
        <w:t>ù ampia e tempestiva diffusione.</w:t>
      </w:r>
    </w:p>
    <w:p w:rsidR="00BD11FD" w:rsidRPr="002668FE" w:rsidRDefault="00BD11FD" w:rsidP="00BD11FD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B37A05">
        <w:rPr>
          <w:rFonts w:ascii="Tahoma" w:eastAsia="Times New Roman" w:hAnsi="Tahoma" w:cs="Tahoma"/>
          <w:lang w:bidi="ar-SA"/>
        </w:rPr>
        <w:t>Civezza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Pr="001559F8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673606" w:rsidRDefault="00673606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BD11FD" w:rsidRPr="00673606" w:rsidRDefault="00BD11FD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B37A05" w:rsidP="00673606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Civezza</w:t>
      </w:r>
      <w:r w:rsidR="00673606" w:rsidRPr="00673606">
        <w:rPr>
          <w:rFonts w:ascii="Tahoma" w:eastAsia="Times New Roman" w:hAnsi="Tahoma" w:cs="Tahoma"/>
          <w:lang w:bidi="ar-SA"/>
        </w:rPr>
        <w:t>,</w:t>
      </w:r>
    </w:p>
    <w:p w:rsidR="00673606" w:rsidRPr="00673606" w:rsidRDefault="00673606" w:rsidP="00673606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673606" w:rsidRPr="00673606" w:rsidRDefault="00BD11FD" w:rsidP="00673606">
      <w:pPr>
        <w:tabs>
          <w:tab w:val="left" w:pos="0"/>
          <w:tab w:val="left" w:pos="6587"/>
        </w:tabs>
        <w:autoSpaceDE w:val="0"/>
        <w:jc w:val="center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="00673606" w:rsidRPr="00673606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E9C" w:rsidRDefault="00347E9C">
      <w:r>
        <w:separator/>
      </w:r>
    </w:p>
  </w:endnote>
  <w:endnote w:type="continuationSeparator" w:id="0">
    <w:p w:rsidR="00347E9C" w:rsidRDefault="0034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347E9C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E454E1">
            <w:t xml:space="preserve">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347E9C">
          <w:pPr>
            <w:pStyle w:val="Pidipagina"/>
            <w:jc w:val="center"/>
          </w:pPr>
        </w:p>
      </w:tc>
    </w:tr>
  </w:tbl>
  <w:p w:rsidR="00F80251" w:rsidRDefault="00347E9C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E9C" w:rsidRDefault="00347E9C">
      <w:r>
        <w:rPr>
          <w:color w:val="000000"/>
        </w:rPr>
        <w:ptab w:relativeTo="margin" w:alignment="center" w:leader="none"/>
      </w:r>
    </w:p>
  </w:footnote>
  <w:footnote w:type="continuationSeparator" w:id="0">
    <w:p w:rsidR="00347E9C" w:rsidRDefault="00347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A30860">
      <w:rPr>
        <w:rFonts w:ascii="Tahoma" w:eastAsia="Times New Roman" w:hAnsi="Tahoma" w:cs="Tahoma"/>
        <w:b/>
        <w:sz w:val="32"/>
        <w:szCs w:val="32"/>
      </w:rPr>
      <w:t>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3074D"/>
    <w:multiLevelType w:val="hybridMultilevel"/>
    <w:tmpl w:val="576AE3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3090"/>
    <w:rsid w:val="000A5633"/>
    <w:rsid w:val="000B634A"/>
    <w:rsid w:val="000C3128"/>
    <w:rsid w:val="000E0453"/>
    <w:rsid w:val="00165313"/>
    <w:rsid w:val="00186B54"/>
    <w:rsid w:val="002D49BB"/>
    <w:rsid w:val="002D67B2"/>
    <w:rsid w:val="00330602"/>
    <w:rsid w:val="00347E9C"/>
    <w:rsid w:val="00350155"/>
    <w:rsid w:val="003B4FCE"/>
    <w:rsid w:val="00454324"/>
    <w:rsid w:val="004708B1"/>
    <w:rsid w:val="00477825"/>
    <w:rsid w:val="004C5BE4"/>
    <w:rsid w:val="005F66F9"/>
    <w:rsid w:val="00673606"/>
    <w:rsid w:val="006A574D"/>
    <w:rsid w:val="006B3DE0"/>
    <w:rsid w:val="00704E78"/>
    <w:rsid w:val="00742705"/>
    <w:rsid w:val="007D54AB"/>
    <w:rsid w:val="007F7246"/>
    <w:rsid w:val="008430F2"/>
    <w:rsid w:val="00843F05"/>
    <w:rsid w:val="008B012B"/>
    <w:rsid w:val="008B0DA2"/>
    <w:rsid w:val="00A30860"/>
    <w:rsid w:val="00A86157"/>
    <w:rsid w:val="00B25AC7"/>
    <w:rsid w:val="00B37A05"/>
    <w:rsid w:val="00BC2D5D"/>
    <w:rsid w:val="00BD11FD"/>
    <w:rsid w:val="00C8258D"/>
    <w:rsid w:val="00D07F25"/>
    <w:rsid w:val="00D44287"/>
    <w:rsid w:val="00DB57FB"/>
    <w:rsid w:val="00E454E1"/>
    <w:rsid w:val="00FD4C5D"/>
    <w:rsid w:val="00F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88</cp:revision>
  <cp:lastPrinted>2013-04-03T18:42:00Z</cp:lastPrinted>
  <dcterms:created xsi:type="dcterms:W3CDTF">2013-02-03T21:41:00Z</dcterms:created>
  <dcterms:modified xsi:type="dcterms:W3CDTF">2019-03-29T18:32:00Z</dcterms:modified>
</cp:coreProperties>
</file>